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Ogłoszenie nr 540212324-N-2019 z dnia 07-10-2019 r.</w:t>
      </w:r>
    </w:p>
    <w:p w:rsidR="00F56725" w:rsidRPr="00F56725" w:rsidRDefault="00F56725" w:rsidP="00F5672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OGŁOSZENIE DOTYCZY: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Ogłoszenia o zamówieniu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Numer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601410-N-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2019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Data: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30-09-2019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publ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@1wszk.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pl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, faks 261 183 203.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  <w:t>Adres strony internetowej (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url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): www.1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wszk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pl</w:t>
      </w:r>
      <w:proofErr w:type="gramEnd"/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II.1) Tekst, który należy zmienić:</w:t>
      </w:r>
    </w:p>
    <w:p w:rsidR="00F56725" w:rsidRPr="00F56725" w:rsidRDefault="00F56725" w:rsidP="00F56725">
      <w:pPr>
        <w:shd w:val="clear" w:color="auto" w:fill="FBFBE1"/>
        <w:spacing w:after="24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Miejsce, w którym znajduje się zmieniany tekst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Numer</w:t>
      </w:r>
      <w:proofErr w:type="gramEnd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sekcji: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Punkt: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II.4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jest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Przedmiotem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zamówienia jest dostawa sprzętu medycznego, wyrobów medycznych jednorazowego użytku, odczynników do histopatologii oraz produktów leczniczych (zwanego dalej „przedmiotem umowy”) do 1WSzKzP SP ZOZ w Lublinie, zgodnie z ofertą cenową stanowiąca Załącznik nr 1.1-1.17 SIWZ. Zakres zamówienia obejmuje asortyment wyspecyfikowany w 17 zadaniach: Zadanie nr 1 – Zamknięty system instalacyjny – BCG do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imunoterapii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2 – Immunoglobuliny Zadanie nr 3 – Etanol 96 skażony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izopropanolem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4 – Ksylen i aceton Zadanie nr 5 – Eozyna alkoholowa Zadanie nr 6 –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Hematoksylina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Mayera Zadanie nr 7 –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Mucikarmin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8 – Strzykawka do gazometrii bez igły Zadanie nr 9 – Noże mikrochirurgiczne dla okulistyki do operacji zaćmy Zadanie nr 10 – Elektrody EKG Zadanie nr 11 – Miski nerkowate jednorazowego użytku Zadanie nr 12 – Światłowód optyczny kompatybilny z laserem 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holowym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LitHo</w:t>
      </w:r>
      <w:proofErr w:type="spellEnd"/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13 – Materiały jednorazowego użytku dla Centrum Rehabilitacji Zadanie nr 14 – Dreny do cewnikowania klatki piersiowej Zadanie nr 15 – Igła do biopsji piersi Zadanie nr 16 – Akcesoria do zabiegów 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endoskopowych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17 – Nożyczki chirurgiczne wielorazowe kompatybilne z endoskopami firmy Olympus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powinno być: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1. Przedmiotem zamówienia jest dostawa sprzętu medycznego, wyrobów medycznych jednorazowego użytku, odczynników do histopatologii oraz produktów leczniczych (zwanego dalej „przedmiotem umowy”) do 1WSzKzP SP ZOZ w Lublinie, zgodnie z ofertą cenową stanowiąca Załącznik nr 1.1-1.17 SIWZ. Zakres zamówienia obejmuje asortyment wyspecyfikowany w 18 zadaniach: Zadanie nr 1 – Zamknięty system instalacyjny – BCG do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imunoterapii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2 – Immunoglobuliny Zadanie nr 3 – Etanol 96 skażony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izopropanolem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4 – Ksylen i aceton Zadanie nr 5 – Eozyna alkoholowa Zadanie nr 6 –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Hematoksylina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Mayera Zadanie nr 7 –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Mucikarmin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8 – Strzykawka do gazometrii bez igły Zadanie nr 9 – Noże mikrochirurgiczne dla okulistyki do operacji zaćmy Zadanie nr 10 – Elektrody EKG Zadanie nr 11 – Miski nerkowate jednorazowego użytku Zadanie nr 12 – Światłowód optyczny kompatybilny z laserem 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holowym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LitHo</w:t>
      </w:r>
      <w:proofErr w:type="spellEnd"/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13 – Materiały jednorazowego użytku dla Centrum Rehabilitacji Zadanie nr 14 – Dreny do cewnikowania klatki piersiowej Zadanie nr 15 – Igła do biopsji piersi Zadanie nr 16 – Akcesoria do zabiegów endoskopowych Zadanie nr 16.1 – Preparat do iniekcji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podśluzówkowych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Zadanie nr 17 – Nożyczki chirurgiczne wielorazowe kompatybilne z endoskopami firmy Olympus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Miejsce, w którym znajduje się zmieniany tekst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Numer</w:t>
      </w:r>
      <w:proofErr w:type="gramEnd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sekcji: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III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Punkt: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III.1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jest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warunek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ten będzie spełniony przez Wykonawców, którzy składają ofertę na przedmiot zamówienia kwalifikowany jako produkt leczniczy i posiadają wymaganą prawem aktualną koncesję/zezwolenie GIF na prowadzenie hurtowni farmaceutycznej / składu konsygnacyjnego lub składu celnego lub zezwolenie na wytwarzanie surowców farmaceutycznych stanowiących przedmiot oferty (dotyczy zadań 1-2),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powinno być: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warunek ten będzie spełniony przez Wykonawców, którzy składają ofertę na przedmiot zamówienia kwalifikowany jako produkt leczniczy i posiadają wymaganą prawem aktualną koncesję/zezwolenie GIF na prowadzenie hurtowni farmaceutycznej / składu konsygnacyjnego lub składu celnego lub zezwolenie na wytwarzanie surowców farmaceutycznych stanowiących przedmiot oferty (dotyczy zadań 1-2,16.1),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Miejsce, w którym znajduje się zmieniany tekst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Numer</w:t>
      </w:r>
      <w:proofErr w:type="gramEnd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sekcji: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III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Punkt: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III.6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jest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celu potwierdzenia, że oferowany przedmiot zamówienia spełnia wymagania określone przez Zamawiającego, zgodnie z art. 25 ust. 1 pkt. 2) ustawy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Pzp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, Zamawiający wymaga posiadania nw. dokumentów: a) dot.zad.1-7. -Aktualnego pozwolenia na dopuszczenie do obrotu i stosowanie zaoferowanych produktów leczniczych na terytorium RP, zgodnie z wymaganiami określonymi w ustawie Prawo farmaceutyczne z dn. 06.09.2001r. (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t.j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. Dz. U. z 2019 r., poz. 499) oraz oświadczenie o gotowości dostarczenia tego dokumentu na każde żądanie zamawiającego – wzór oświadczenia stanowi zał. Nr 5. -Charakterystyki zaoferowanych produktów leczniczych oraz oświadczenie o gotowości dostarczenia tego dokumentu na każde żądanie zamawiającego – wzór oświadczenia stanowi zał. Nr 5. -Aktualne karty substancji niebezpiecznej oraz oświadczenie o gotowości dostarczenia tego dokumentu na każde -żądanie zamawiającego – wzór oświadczenia 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stanowi zał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 Nr 5. b) Dot. zad.8-17 -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aktualnego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dokumentu dopuszczenia do obrotu i używania na rynku krajowym dla zaoferowanego przedmiotu zamówienia zgodnie z wymaganiami określonymi w ustawie o wyrobach medycznych z dn. 20.05.2010 r. (Dz. U. z 2019 r. poz. 175 ze zm.) potwierdzającego oznaczenie przedmiotu zamówienia znakiem CE, tj.: – deklaracja zgodności wystawiona przez wytwórcę lub jego autoryzowanego przedstawiciela, stwierdzająca, że wyrób medyczny jest zgodny z wymaganiami zasadniczymi, – certyfikat zgodności wystawiony przez jednostkę notyfikowaną (identyfikujący producenta i typ 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lastRenderedPageBreak/>
        <w:t>wyrobu), jeżeli ocena zgodności była przeprowadzana z udziałem jednostki notyfikowanej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)- jeśli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dotyczy, -Katalogi / foldery/ materiałów informacyjnych oferowanego przedmiotu zamówienia, itp. dla każdego z elementów oferowanego asortymentu, potwierdzające spełnianie parametrów wymaganych przez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Zamawiającego,nie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zawierające informacji sprzecznych z informacjami podanymi w załącznikach nr 1.1-1.17 do SIWZ – z opisem przedmiotu zamówienia (z wyraźnym zaznaczeniem pozycji której dotyczą).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W ogłoszeniu powinno być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celu potwierdzenia, że oferowany przedmiot zamówienia spełnia wymagania określone przez Zamawiającego, zgodnie z art. 25 ust. 1 pkt. 2) ustawy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Pzp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, Zamawiający wymaga posiadania nw. dokumentów: a) dot.zad.1-2,16.1. -Aktualnego pozwolenia na dopuszczenie do obrotu i stosowanie zaoferowanych produktów leczniczych na terytorium RP, zgodnie z wymaganiami określonymi w ustawie Prawo farmaceutyczne z dn. 06.09.2001r. (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t.j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. Dz. U. 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2019 r., poz. 499) oraz oświadczenie o gotowości dostarczenia tego dokumentu na każde żądanie zamawiającego – wzór oświadczenia stanowi zał. Nr 5. -Charakterystyki zaoferowanych produktów leczniczych oraz oświadczenie o gotowości dostarczenia tego dokumentu na każde żądanie zamawiającego – wzór oświadczenia stanowi zał. Nr 5. c) dot. zad.3-16,17. -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aktualnego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dokumentu dopuszczenia do obrotu i używania na rynku krajowym dla zaoferowanego przedmiotu zamówienia zgodnie z wymaganiami określonymi w ustawie o wyrobach medycznych z dn. 20.05.2010 r. (Dz. U. z 2019 r. poz. 175 ze zm.) potwierdzającego oznaczenie przedmiotu zamówienia znakiem CE, tj.: – deklaracja zgodności wystawiona przez wytwórcę lub jego autoryzowanego przedstawiciela, stwierdzająca, że wyrób medyczny jest zgodny z wymaganiami zasadniczymi, – certyfikat zgodności wystawiony przez jednostkę notyfikowaną (identyfikujący producenta i typ wyrobu), jeżeli ocena zgodności była przeprowadzana z udziałem jednostki notyfikowanej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)- jeśli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dotyczy, -Katalogi / foldery/ materiałów informacyjnych oferowanego przedmiotu zamówienia, itp. dla każdego z elementów oferowanego asortymentu, potwierdzające spełnianie parametrów wymaganych przez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Zamawiającego,nie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zawierające informacji sprzecznych z informacjami podanymi w załącznikach nr 1.8-1.16,1.17 do SIWZ – z opisem przedmiotu zamówienia (z wyraźnym zaznaczeniem pozycji której dotyczą). -Aktualne karty substancji niebezpiecznej oraz oświadczenie o gotowości dostarczenia tego dokumentu na każde -żądanie zamawiającego – wzór oświadczenia stanowi zał. Nr 5.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II.2) Tekst, który należy dodać</w:t>
      </w:r>
    </w:p>
    <w:p w:rsidR="00F56725" w:rsidRPr="00F56725" w:rsidRDefault="00F56725" w:rsidP="00F5672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Miejsce, w którym należy dodać tekst</w:t>
      </w:r>
      <w:proofErr w:type="gramStart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: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Numer</w:t>
      </w:r>
      <w:proofErr w:type="gramEnd"/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 xml:space="preserve"> sekcji: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Załącznik I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Punkt: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F5672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Tekst, który należy dodać w ogłoszeniu: </w:t>
      </w:r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Część nr: 16.1 Nazwa: Zadanie nr 16.1 – Preparat do iniekcji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podśluzówkowych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budowlane:Zadanie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nr 16.1 – Preparat do iniekcji </w:t>
      </w:r>
      <w:proofErr w:type="spell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podśluzówkowych</w:t>
      </w:r>
      <w:proofErr w:type="spell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2) Wspólny Słownik Zamówień(CPV): 33141000-3, 33600000-6, 33169000-2, 33141000-0, 33190000-8 3) Wartość części zamówienia(jeżeli zamawiający podaje informacje o wartości zamówienia): Wartość bez VAT: Waluta: 4) Czas trwania lub termin wykonania: okres w miesiącach: 24 okres w dniach: data rozpoczęcia: data zakończenia: 5) Kryteria oceny ofert: Kryterium Znaczenie cena</w:t>
      </w:r>
      <w:proofErr w:type="gramStart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60,00 termin</w:t>
      </w:r>
      <w:proofErr w:type="gramEnd"/>
      <w:r w:rsidRPr="00F56725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dostaw cząstkowych 40,00</w:t>
      </w:r>
    </w:p>
    <w:p w:rsidR="004C4D0B" w:rsidRDefault="00F56725"/>
    <w:sectPr w:rsidR="004C4D0B" w:rsidSect="002D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6725"/>
    <w:rsid w:val="002D4A64"/>
    <w:rsid w:val="00BD2F77"/>
    <w:rsid w:val="00D65399"/>
    <w:rsid w:val="00F5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2019-10-07T11:53:00Z</dcterms:created>
  <dcterms:modified xsi:type="dcterms:W3CDTF">2019-10-07T11:54:00Z</dcterms:modified>
</cp:coreProperties>
</file>